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1B" w:rsidRPr="00260325" w:rsidRDefault="0050751B" w:rsidP="0050751B">
      <w:pPr>
        <w:jc w:val="distribute"/>
        <w:rPr>
          <w:rFonts w:ascii="方正小标宋简体" w:eastAsia="方正小标宋简体" w:hAnsi="Calibri" w:cs="方正小标宋简体"/>
          <w:color w:val="FF0000"/>
          <w:spacing w:val="-20"/>
          <w:w w:val="66"/>
          <w:sz w:val="120"/>
          <w:szCs w:val="90"/>
        </w:rPr>
      </w:pPr>
      <w:r w:rsidRPr="00260325">
        <w:rPr>
          <w:rFonts w:ascii="方正小标宋简体" w:eastAsia="方正小标宋简体" w:hAnsi="Calibri" w:cs="方正小标宋简体" w:hint="eastAsia"/>
          <w:color w:val="FF0000"/>
          <w:spacing w:val="-20"/>
          <w:w w:val="66"/>
          <w:sz w:val="120"/>
          <w:szCs w:val="90"/>
        </w:rPr>
        <w:t>吉水县人民法院</w:t>
      </w:r>
    </w:p>
    <w:p w:rsidR="0050751B" w:rsidRPr="00260325" w:rsidRDefault="0050751B" w:rsidP="0050751B">
      <w:pPr>
        <w:rPr>
          <w:rFonts w:ascii="方正小标宋简体" w:eastAsia="方正小标宋简体" w:hAnsi="Calibri" w:cs="Times New Roman"/>
          <w:color w:val="FF0000"/>
          <w:spacing w:val="-20"/>
          <w:w w:val="66"/>
          <w:sz w:val="120"/>
          <w:szCs w:val="90"/>
        </w:rPr>
      </w:pPr>
      <w:r w:rsidRPr="00260325">
        <w:rPr>
          <w:rFonts w:ascii="Calibri" w:eastAsia="宋体" w:hAnsi="Calibri" w:cs="Times New Roman" w:hint="eastAsia"/>
          <w:noProof/>
        </w:rPr>
        <mc:AlternateContent>
          <mc:Choice Requires="wps">
            <w:drawing>
              <wp:anchor distT="0" distB="0" distL="114300" distR="114300" simplePos="0" relativeHeight="251659264" behindDoc="0" locked="0" layoutInCell="1" allowOverlap="1" wp14:anchorId="73AD24EB" wp14:editId="546E3ED6">
                <wp:simplePos x="0" y="0"/>
                <wp:positionH relativeFrom="column">
                  <wp:posOffset>-1905</wp:posOffset>
                </wp:positionH>
                <wp:positionV relativeFrom="paragraph">
                  <wp:posOffset>240030</wp:posOffset>
                </wp:positionV>
                <wp:extent cx="5579745" cy="1905"/>
                <wp:effectExtent l="0" t="19050" r="1905" b="361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9745" cy="1905"/>
                        </a:xfrm>
                        <a:prstGeom prst="line">
                          <a:avLst/>
                        </a:prstGeom>
                        <a:noFill/>
                        <a:ln w="285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9pt" to="439.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" strokecolor="red" strokeweight="2.25pt"/>
            </w:pict>
          </mc:Fallback>
        </mc:AlternateContent>
      </w:r>
    </w:p>
    <w:p w:rsidR="0050751B" w:rsidRPr="0050751B" w:rsidRDefault="0050751B" w:rsidP="0050751B">
      <w:pPr>
        <w:jc w:val="center"/>
        <w:rPr>
          <w:rFonts w:ascii="方正小标宋简体" w:eastAsia="方正小标宋简体" w:hAnsi="Calibri" w:cs="Times New Roman"/>
          <w:b/>
          <w:bCs/>
          <w:sz w:val="44"/>
          <w:szCs w:val="44"/>
        </w:rPr>
      </w:pPr>
      <w:r w:rsidRPr="0050751B">
        <w:rPr>
          <w:rFonts w:ascii="方正小标宋简体" w:eastAsia="方正小标宋简体" w:hAnsi="Calibri" w:cs="Times New Roman" w:hint="eastAsia"/>
          <w:b/>
          <w:bCs/>
          <w:sz w:val="44"/>
          <w:szCs w:val="44"/>
        </w:rPr>
        <w:t>吉水县人民法院</w:t>
      </w:r>
    </w:p>
    <w:p w:rsidR="0050751B" w:rsidRPr="00260325" w:rsidRDefault="0050751B" w:rsidP="0050751B">
      <w:pPr>
        <w:jc w:val="center"/>
        <w:rPr>
          <w:rFonts w:ascii="方正小标宋简体" w:eastAsia="方正小标宋简体" w:hAnsi="Calibri" w:cs="Times New Roman"/>
          <w:b/>
          <w:bCs/>
          <w:sz w:val="44"/>
          <w:szCs w:val="44"/>
        </w:rPr>
      </w:pPr>
      <w:r w:rsidRPr="0050751B">
        <w:rPr>
          <w:rFonts w:ascii="方正小标宋简体" w:eastAsia="方正小标宋简体" w:hAnsi="Calibri" w:cs="Times New Roman" w:hint="eastAsia"/>
          <w:b/>
          <w:bCs/>
          <w:sz w:val="44"/>
          <w:szCs w:val="44"/>
        </w:rPr>
        <w:t>关于破产</w:t>
      </w:r>
      <w:proofErr w:type="gramStart"/>
      <w:r w:rsidRPr="0050751B">
        <w:rPr>
          <w:rFonts w:ascii="方正小标宋简体" w:eastAsia="方正小标宋简体" w:hAnsi="Calibri" w:cs="Times New Roman" w:hint="eastAsia"/>
          <w:b/>
          <w:bCs/>
          <w:sz w:val="44"/>
          <w:szCs w:val="44"/>
        </w:rPr>
        <w:t>案件公益</w:t>
      </w:r>
      <w:proofErr w:type="gramEnd"/>
      <w:r w:rsidRPr="0050751B">
        <w:rPr>
          <w:rFonts w:ascii="方正小标宋简体" w:eastAsia="方正小标宋简体" w:hAnsi="Calibri" w:cs="Times New Roman" w:hint="eastAsia"/>
          <w:b/>
          <w:bCs/>
          <w:sz w:val="44"/>
          <w:szCs w:val="44"/>
        </w:rPr>
        <w:t>管理人选任和管理的实施意见</w:t>
      </w:r>
    </w:p>
    <w:p w:rsidR="0015415E" w:rsidRDefault="0050751B" w:rsidP="0015415E">
      <w:pPr>
        <w:spacing w:line="480" w:lineRule="exact"/>
        <w:jc w:val="left"/>
        <w:rPr>
          <w:rFonts w:ascii="仿宋" w:eastAsia="仿宋" w:hAnsi="仿宋" w:cs="Times New Roman"/>
          <w:sz w:val="32"/>
          <w:szCs w:val="32"/>
        </w:rPr>
      </w:pPr>
      <w:r w:rsidRPr="00260325">
        <w:rPr>
          <w:rFonts w:ascii="仿宋" w:eastAsia="仿宋" w:hAnsi="仿宋" w:cs="Times New Roman" w:hint="eastAsia"/>
          <w:sz w:val="32"/>
          <w:szCs w:val="32"/>
        </w:rPr>
        <w:t>本院各部门：</w:t>
      </w:r>
    </w:p>
    <w:p w:rsidR="0050751B" w:rsidRPr="0015415E" w:rsidRDefault="00AF2F16" w:rsidP="0015415E">
      <w:pPr>
        <w:spacing w:line="480" w:lineRule="exact"/>
        <w:ind w:firstLineChars="200" w:firstLine="640"/>
        <w:jc w:val="left"/>
        <w:rPr>
          <w:rFonts w:ascii="仿宋" w:eastAsia="仿宋" w:hAnsi="仿宋" w:cs="Times New Roman"/>
          <w:sz w:val="32"/>
          <w:szCs w:val="32"/>
        </w:rPr>
      </w:pPr>
      <w:r>
        <w:rPr>
          <w:rFonts w:ascii="仿宋" w:eastAsia="仿宋" w:hAnsi="仿宋" w:cs="Calibri"/>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alt="E16482820170429100250" style="position:absolute;left:0;text-align:left;margin-left:300pt;margin-top:60.65pt;width:127.5pt;height:127.5pt;z-index:251663360;mso-width-relative:page;mso-height-relative:page" o:preferrelative="t" filled="f" stroked="f">
            <v:imagedata r:id="rId5" o:title=""/>
          </v:shape>
        </w:pict>
      </w:r>
      <w:r w:rsidR="0050751B" w:rsidRPr="00260325">
        <w:rPr>
          <w:rFonts w:ascii="仿宋" w:eastAsia="仿宋" w:hAnsi="仿宋" w:cs="Times New Roman" w:hint="eastAsia"/>
          <w:sz w:val="32"/>
          <w:szCs w:val="32"/>
        </w:rPr>
        <w:t>根据领导指示，现将</w:t>
      </w:r>
      <w:r w:rsidR="0050751B">
        <w:rPr>
          <w:rFonts w:ascii="仿宋" w:eastAsia="仿宋" w:hAnsi="仿宋" w:cs="Times New Roman" w:hint="eastAsia"/>
          <w:sz w:val="32"/>
          <w:szCs w:val="32"/>
        </w:rPr>
        <w:t>《</w:t>
      </w:r>
      <w:r w:rsidR="0015415E" w:rsidRPr="0015415E">
        <w:rPr>
          <w:rFonts w:ascii="仿宋" w:eastAsia="仿宋" w:hAnsi="仿宋" w:cs="Times New Roman" w:hint="eastAsia"/>
          <w:sz w:val="32"/>
          <w:szCs w:val="32"/>
        </w:rPr>
        <w:t>吉水县人民法院关于破产案件公益管理人选任和管理的实施意见</w:t>
      </w:r>
      <w:r w:rsidR="0050751B" w:rsidRPr="00260325">
        <w:rPr>
          <w:rFonts w:ascii="仿宋" w:eastAsia="仿宋" w:hAnsi="仿宋" w:cs="Times New Roman" w:hint="eastAsia"/>
          <w:sz w:val="32"/>
          <w:szCs w:val="32"/>
        </w:rPr>
        <w:t>》文件转发大家，请大家贯彻落实学习。</w:t>
      </w:r>
    </w:p>
    <w:p w:rsidR="0050751B" w:rsidRPr="00260325" w:rsidRDefault="0050751B" w:rsidP="0050751B">
      <w:pPr>
        <w:spacing w:line="480" w:lineRule="exact"/>
        <w:jc w:val="right"/>
        <w:rPr>
          <w:rFonts w:ascii="仿宋" w:eastAsia="仿宋" w:hAnsi="仿宋" w:cs="Times New Roman"/>
          <w:sz w:val="32"/>
          <w:szCs w:val="32"/>
        </w:rPr>
      </w:pPr>
      <w:r w:rsidRPr="00260325">
        <w:rPr>
          <w:rFonts w:ascii="仿宋" w:eastAsia="仿宋" w:hAnsi="仿宋" w:cs="Times New Roman" w:hint="eastAsia"/>
          <w:sz w:val="32"/>
          <w:szCs w:val="32"/>
        </w:rPr>
        <w:t xml:space="preserve">                                     </w:t>
      </w:r>
    </w:p>
    <w:p w:rsidR="0050751B" w:rsidRPr="00260325" w:rsidRDefault="0050751B" w:rsidP="0050751B">
      <w:pPr>
        <w:spacing w:line="480" w:lineRule="exact"/>
        <w:jc w:val="right"/>
        <w:rPr>
          <w:rFonts w:ascii="仿宋" w:eastAsia="仿宋" w:hAnsi="仿宋" w:cs="Calibri"/>
          <w:sz w:val="32"/>
          <w:szCs w:val="32"/>
        </w:rPr>
      </w:pPr>
    </w:p>
    <w:p w:rsidR="0050751B" w:rsidRPr="00260325" w:rsidRDefault="0050751B" w:rsidP="0050751B">
      <w:pPr>
        <w:spacing w:line="480" w:lineRule="exact"/>
        <w:jc w:val="right"/>
        <w:rPr>
          <w:rFonts w:ascii="仿宋" w:eastAsia="仿宋" w:hAnsi="仿宋" w:cs="Calibri"/>
          <w:sz w:val="32"/>
          <w:szCs w:val="32"/>
        </w:rPr>
      </w:pPr>
      <w:r w:rsidRPr="00260325">
        <w:rPr>
          <w:rFonts w:ascii="仿宋" w:eastAsia="仿宋" w:hAnsi="仿宋" w:cs="Calibri" w:hint="eastAsia"/>
          <w:sz w:val="32"/>
          <w:szCs w:val="32"/>
        </w:rPr>
        <w:t xml:space="preserve">吉水县人民法院                                                  </w:t>
      </w:r>
    </w:p>
    <w:p w:rsidR="0050751B" w:rsidRPr="00260325" w:rsidRDefault="0050751B" w:rsidP="0050751B">
      <w:pPr>
        <w:spacing w:line="480" w:lineRule="exact"/>
        <w:jc w:val="right"/>
        <w:rPr>
          <w:rFonts w:ascii="仿宋" w:eastAsia="仿宋" w:hAnsi="仿宋" w:cs="Calibri"/>
          <w:sz w:val="32"/>
          <w:szCs w:val="32"/>
        </w:rPr>
      </w:pPr>
      <w:r>
        <w:rPr>
          <w:rFonts w:ascii="仿宋" w:eastAsia="仿宋" w:hAnsi="仿宋" w:cs="Calibri" w:hint="eastAsia"/>
          <w:sz w:val="32"/>
          <w:szCs w:val="32"/>
        </w:rPr>
        <w:t>2023</w:t>
      </w:r>
      <w:r w:rsidRPr="00260325">
        <w:rPr>
          <w:rFonts w:ascii="仿宋" w:eastAsia="仿宋" w:hAnsi="仿宋" w:cs="Calibri" w:hint="eastAsia"/>
          <w:sz w:val="32"/>
          <w:szCs w:val="32"/>
        </w:rPr>
        <w:t>年</w:t>
      </w:r>
      <w:r>
        <w:rPr>
          <w:rFonts w:ascii="仿宋" w:eastAsia="仿宋" w:hAnsi="仿宋" w:cs="Calibri" w:hint="eastAsia"/>
          <w:sz w:val="32"/>
          <w:szCs w:val="32"/>
        </w:rPr>
        <w:t>1</w:t>
      </w:r>
      <w:r w:rsidRPr="00260325">
        <w:rPr>
          <w:rFonts w:ascii="仿宋" w:eastAsia="仿宋" w:hAnsi="仿宋" w:cs="Calibri" w:hint="eastAsia"/>
          <w:sz w:val="32"/>
          <w:szCs w:val="32"/>
        </w:rPr>
        <w:t>月5日</w:t>
      </w:r>
    </w:p>
    <w:p w:rsidR="0050751B" w:rsidRPr="00260325" w:rsidRDefault="0050751B" w:rsidP="0050751B">
      <w:pPr>
        <w:spacing w:line="480" w:lineRule="exact"/>
        <w:rPr>
          <w:rFonts w:ascii="仿宋" w:eastAsia="仿宋" w:hAnsi="仿宋" w:cs="Times New Roman"/>
        </w:rPr>
      </w:pPr>
    </w:p>
    <w:p w:rsidR="0050751B" w:rsidRPr="00260325" w:rsidRDefault="0050751B" w:rsidP="0050751B">
      <w:pPr>
        <w:rPr>
          <w:rFonts w:ascii="仿宋" w:eastAsia="仿宋" w:hAnsi="仿宋" w:cs="Times New Roman"/>
        </w:rPr>
      </w:pPr>
    </w:p>
    <w:p w:rsidR="0050751B" w:rsidRPr="00260325" w:rsidRDefault="0050751B" w:rsidP="0050751B">
      <w:pPr>
        <w:rPr>
          <w:rFonts w:ascii="仿宋" w:eastAsia="仿宋" w:hAnsi="仿宋" w:cs="Times New Roman"/>
        </w:rPr>
      </w:pPr>
    </w:p>
    <w:p w:rsidR="0050751B" w:rsidRPr="00260325" w:rsidRDefault="0050751B" w:rsidP="0050751B">
      <w:pPr>
        <w:rPr>
          <w:rFonts w:ascii="仿宋" w:eastAsia="仿宋" w:hAnsi="仿宋" w:cs="Times New Roman"/>
        </w:rPr>
      </w:pPr>
    </w:p>
    <w:p w:rsidR="0050751B" w:rsidRPr="00260325" w:rsidRDefault="0050751B" w:rsidP="0050751B">
      <w:pPr>
        <w:spacing w:line="560" w:lineRule="exact"/>
        <w:rPr>
          <w:rFonts w:ascii="仿宋_GB2312" w:eastAsia="仿宋_GB2312" w:hAnsi="Calibri" w:cs="Times New Roman"/>
          <w:sz w:val="28"/>
          <w:szCs w:val="28"/>
        </w:rPr>
      </w:pPr>
    </w:p>
    <w:p w:rsidR="002A6350" w:rsidRPr="0050751B" w:rsidRDefault="0050751B" w:rsidP="0050751B">
      <w:pPr>
        <w:spacing w:line="560" w:lineRule="exact"/>
        <w:rPr>
          <w:rFonts w:ascii="方正小标宋简体" w:eastAsia="方正小标宋简体" w:hAnsi="Calibri" w:cs="Times New Roman"/>
          <w:color w:val="FF0000"/>
          <w:spacing w:val="-20"/>
          <w:w w:val="66"/>
          <w:sz w:val="120"/>
          <w:szCs w:val="90"/>
        </w:rPr>
      </w:pPr>
      <w:r w:rsidRPr="00260325">
        <w:rPr>
          <w:rFonts w:ascii="Calibri" w:eastAsia="宋体" w:hAnsi="Calibri" w:cs="Times New Roman" w:hint="eastAsia"/>
          <w:noProof/>
        </w:rPr>
        <mc:AlternateContent>
          <mc:Choice Requires="wps">
            <w:drawing>
              <wp:anchor distT="4294967295" distB="4294967295" distL="114300" distR="114300" simplePos="0" relativeHeight="251660288" behindDoc="0" locked="0" layoutInCell="1" allowOverlap="1" wp14:anchorId="55D3804D" wp14:editId="2DEDEE74">
                <wp:simplePos x="0" y="0"/>
                <wp:positionH relativeFrom="column">
                  <wp:posOffset>0</wp:posOffset>
                </wp:positionH>
                <wp:positionV relativeFrom="paragraph">
                  <wp:posOffset>388619</wp:posOffset>
                </wp:positionV>
                <wp:extent cx="57150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6pt" to="450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dKLg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"/>
            </w:pict>
          </mc:Fallback>
        </mc:AlternateContent>
      </w:r>
      <w:r w:rsidRPr="00260325">
        <w:rPr>
          <w:rFonts w:ascii="Calibri" w:eastAsia="宋体" w:hAnsi="Calibri" w:cs="Times New Roman" w:hint="eastAsia"/>
          <w:noProof/>
        </w:rPr>
        <mc:AlternateContent>
          <mc:Choice Requires="wps">
            <w:drawing>
              <wp:anchor distT="4294967295" distB="4294967295" distL="114300" distR="114300" simplePos="0" relativeHeight="251661312" behindDoc="0" locked="0" layoutInCell="1" allowOverlap="1" wp14:anchorId="1BE1A1DF" wp14:editId="3A0BB7A9">
                <wp:simplePos x="0" y="0"/>
                <wp:positionH relativeFrom="column">
                  <wp:posOffset>0</wp:posOffset>
                </wp:positionH>
                <wp:positionV relativeFrom="paragraph">
                  <wp:posOffset>31749</wp:posOffset>
                </wp:positionV>
                <wp:extent cx="57150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pt" to="45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34rLgIAADMEAAAOAAAAZHJzL2Uyb0RvYy54bWysU82O0zAQviPxDpbvbZLS7L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"/>
            </w:pict>
          </mc:Fallback>
        </mc:AlternateContent>
      </w:r>
      <w:r w:rsidRPr="00260325">
        <w:rPr>
          <w:rFonts w:ascii="仿宋_GB2312" w:eastAsia="仿宋_GB2312" w:hAnsi="Calibri" w:cs="Times New Roman" w:hint="eastAsia"/>
          <w:sz w:val="28"/>
          <w:szCs w:val="28"/>
        </w:rPr>
        <w:t xml:space="preserve"> </w:t>
      </w:r>
      <w:r w:rsidRPr="00260325">
        <w:rPr>
          <w:rFonts w:ascii="Calibri" w:eastAsia="宋体" w:hAnsi="Calibri" w:cs="Times New Roman" w:hint="eastAsia"/>
          <w:noProof/>
        </w:rPr>
        <mc:AlternateContent>
          <mc:Choice Requires="wps">
            <w:drawing>
              <wp:anchor distT="4294967295" distB="4294967295" distL="114300" distR="114300" simplePos="0" relativeHeight="251662336" behindDoc="0" locked="0" layoutInCell="1" allowOverlap="1" wp14:anchorId="6E91AB74" wp14:editId="656B71E8">
                <wp:simplePos x="0" y="0"/>
                <wp:positionH relativeFrom="column">
                  <wp:posOffset>0</wp:posOffset>
                </wp:positionH>
                <wp:positionV relativeFrom="paragraph">
                  <wp:posOffset>27939</wp:posOffset>
                </wp:positionV>
                <wp:extent cx="57150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pt" to="45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"/>
            </w:pict>
          </mc:Fallback>
        </mc:AlternateContent>
      </w:r>
      <w:r w:rsidRPr="00260325">
        <w:rPr>
          <w:rFonts w:ascii="仿宋_GB2312" w:eastAsia="仿宋_GB2312" w:hAnsi="Calibri" w:cs="Times New Roman" w:hint="eastAsia"/>
          <w:sz w:val="28"/>
          <w:szCs w:val="28"/>
        </w:rPr>
        <w:t>吉水县人民法院综合办公室</w:t>
      </w:r>
      <w:r>
        <w:rPr>
          <w:rFonts w:ascii="仿宋_GB2312" w:eastAsia="仿宋_GB2312" w:hAnsi="Calibri" w:cs="Times New Roman" w:hint="eastAsia"/>
          <w:sz w:val="28"/>
          <w:szCs w:val="28"/>
        </w:rPr>
        <w:t xml:space="preserve">               2023</w:t>
      </w:r>
      <w:r w:rsidRPr="00260325">
        <w:rPr>
          <w:rFonts w:ascii="仿宋_GB2312" w:eastAsia="仿宋_GB2312" w:hAnsi="Calibri" w:cs="Times New Roman" w:hint="eastAsia"/>
          <w:sz w:val="28"/>
          <w:szCs w:val="28"/>
        </w:rPr>
        <w:t>年</w:t>
      </w:r>
      <w:r>
        <w:rPr>
          <w:rFonts w:ascii="仿宋_GB2312" w:eastAsia="仿宋_GB2312" w:hAnsi="Calibri" w:cs="Times New Roman" w:hint="eastAsia"/>
          <w:sz w:val="28"/>
          <w:szCs w:val="28"/>
        </w:rPr>
        <w:t>1</w:t>
      </w:r>
      <w:r w:rsidRPr="00260325">
        <w:rPr>
          <w:rFonts w:ascii="仿宋_GB2312" w:eastAsia="仿宋_GB2312" w:hAnsi="Calibri" w:cs="Times New Roman" w:hint="eastAsia"/>
          <w:sz w:val="28"/>
          <w:szCs w:val="28"/>
        </w:rPr>
        <w:t>月5日印发</w:t>
      </w:r>
    </w:p>
    <w:p w:rsidR="002A6350" w:rsidRPr="000C1F85" w:rsidRDefault="002A6350" w:rsidP="00EC143B">
      <w:pPr>
        <w:jc w:val="center"/>
        <w:rPr>
          <w:rFonts w:ascii="方正小标宋简体" w:eastAsia="方正小标宋简体" w:hAnsi="Calibri" w:cs="Times New Roman"/>
          <w:b/>
          <w:bCs/>
          <w:sz w:val="44"/>
          <w:szCs w:val="44"/>
        </w:rPr>
      </w:pPr>
      <w:r w:rsidRPr="000C1F85">
        <w:rPr>
          <w:rFonts w:ascii="方正小标宋简体" w:eastAsia="方正小标宋简体" w:hAnsi="Calibri" w:cs="Times New Roman" w:hint="eastAsia"/>
          <w:b/>
          <w:bCs/>
          <w:sz w:val="44"/>
          <w:szCs w:val="44"/>
        </w:rPr>
        <w:lastRenderedPageBreak/>
        <w:t>吉水县人民法院</w:t>
      </w:r>
    </w:p>
    <w:p w:rsidR="002A6350" w:rsidRPr="000C1F85" w:rsidRDefault="00E64CA9" w:rsidP="00EC143B">
      <w:pPr>
        <w:jc w:val="center"/>
        <w:rPr>
          <w:rFonts w:ascii="方正小标宋简体" w:eastAsia="方正小标宋简体" w:hAnsi="Calibri" w:cs="Times New Roman"/>
          <w:b/>
          <w:bCs/>
          <w:sz w:val="44"/>
          <w:szCs w:val="44"/>
        </w:rPr>
      </w:pPr>
      <w:r w:rsidRPr="000C1F85">
        <w:rPr>
          <w:rFonts w:ascii="方正小标宋简体" w:eastAsia="方正小标宋简体" w:hAnsi="Calibri" w:cs="Times New Roman" w:hint="eastAsia"/>
          <w:b/>
          <w:bCs/>
          <w:sz w:val="44"/>
          <w:szCs w:val="44"/>
        </w:rPr>
        <w:t>关于破产</w:t>
      </w:r>
      <w:proofErr w:type="gramStart"/>
      <w:r w:rsidRPr="000C1F85">
        <w:rPr>
          <w:rFonts w:ascii="方正小标宋简体" w:eastAsia="方正小标宋简体" w:hAnsi="Calibri" w:cs="Times New Roman" w:hint="eastAsia"/>
          <w:b/>
          <w:bCs/>
          <w:sz w:val="44"/>
          <w:szCs w:val="44"/>
        </w:rPr>
        <w:t>案件公益</w:t>
      </w:r>
      <w:proofErr w:type="gramEnd"/>
      <w:r w:rsidRPr="000C1F85">
        <w:rPr>
          <w:rFonts w:ascii="方正小标宋简体" w:eastAsia="方正小标宋简体" w:hAnsi="Calibri" w:cs="Times New Roman" w:hint="eastAsia"/>
          <w:b/>
          <w:bCs/>
          <w:sz w:val="44"/>
          <w:szCs w:val="44"/>
        </w:rPr>
        <w:t>管理人选任和管理的实施意见</w:t>
      </w:r>
    </w:p>
    <w:p w:rsidR="00EC143B" w:rsidRPr="002A6350" w:rsidRDefault="00EC143B" w:rsidP="002A6350">
      <w:pPr>
        <w:widowControl/>
        <w:shd w:val="clear" w:color="auto" w:fill="FFFFFF"/>
        <w:rPr>
          <w:rFonts w:ascii="Microsoft YaHei UI" w:eastAsia="Microsoft YaHei UI" w:hAnsi="Microsoft YaHei UI" w:cs="宋体"/>
          <w:spacing w:val="8"/>
          <w:kern w:val="0"/>
          <w:sz w:val="24"/>
          <w:szCs w:val="24"/>
        </w:rPr>
      </w:pP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第一条【指导思想】为深化破产管理人选任方式，探索切实解决无产可破案</w:t>
      </w:r>
      <w:proofErr w:type="gramStart"/>
      <w:r w:rsidRPr="00EF11E7">
        <w:rPr>
          <w:rFonts w:ascii="仿宋" w:eastAsia="仿宋" w:hAnsi="仿宋" w:cs="Times New Roman" w:hint="eastAsia"/>
          <w:sz w:val="32"/>
          <w:szCs w:val="32"/>
        </w:rPr>
        <w:t>件管理</w:t>
      </w:r>
      <w:proofErr w:type="gramEnd"/>
      <w:r w:rsidRPr="00EF11E7">
        <w:rPr>
          <w:rFonts w:ascii="仿宋" w:eastAsia="仿宋" w:hAnsi="仿宋" w:cs="Times New Roman" w:hint="eastAsia"/>
          <w:sz w:val="32"/>
          <w:szCs w:val="32"/>
        </w:rPr>
        <w:t>人的选任，</w:t>
      </w:r>
      <w:proofErr w:type="gramStart"/>
      <w:r w:rsidRPr="00EF11E7">
        <w:rPr>
          <w:rFonts w:ascii="仿宋" w:eastAsia="仿宋" w:hAnsi="仿宋" w:cs="Times New Roman" w:hint="eastAsia"/>
          <w:sz w:val="32"/>
          <w:szCs w:val="32"/>
        </w:rPr>
        <w:t>完善执行</w:t>
      </w:r>
      <w:proofErr w:type="gramEnd"/>
      <w:r w:rsidRPr="00EF11E7">
        <w:rPr>
          <w:rFonts w:ascii="仿宋" w:eastAsia="仿宋" w:hAnsi="仿宋" w:cs="Times New Roman" w:hint="eastAsia"/>
          <w:sz w:val="32"/>
          <w:szCs w:val="32"/>
        </w:rPr>
        <w:t>与破产工作的有序衔接，规范企业退出市场机制，依法保护破产程序中利害关系人的合法权益，节约司法资源，促进经济社会健康稳定。根据《中华人民共和国企业破产法》、最高人民法院《关于执行案件移送破产审查若干问题的指导意见》等法律法规及相关司法解释，结合本院《破产管理人选任规范（修订）》及破产审判实践，制定本实施意见。</w:t>
      </w:r>
    </w:p>
    <w:p w:rsidR="002A6350" w:rsidRPr="00EF11E7" w:rsidRDefault="002861FF" w:rsidP="00EF11E7">
      <w:pPr>
        <w:spacing w:line="4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第二条【公益管理人范围和产生方式】公益管理人为全省</w:t>
      </w:r>
      <w:r w:rsidR="002A6350" w:rsidRPr="00EF11E7">
        <w:rPr>
          <w:rFonts w:ascii="仿宋" w:eastAsia="仿宋" w:hAnsi="仿宋" w:cs="Times New Roman" w:hint="eastAsia"/>
          <w:sz w:val="32"/>
          <w:szCs w:val="32"/>
        </w:rPr>
        <w:t>范围内管理人名册中的社会中介机构，向本院自愿报名后，由本院审核后建立公益管理人库。</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第三条【适用案件范围】债权人人数较少并且同时具备下列情形之一的破产案件，可以适用公益管理</w:t>
      </w:r>
      <w:proofErr w:type="gramStart"/>
      <w:r w:rsidRPr="00EF11E7">
        <w:rPr>
          <w:rFonts w:ascii="仿宋" w:eastAsia="仿宋" w:hAnsi="仿宋" w:cs="Times New Roman" w:hint="eastAsia"/>
          <w:sz w:val="32"/>
          <w:szCs w:val="32"/>
        </w:rPr>
        <w:t>人制</w:t>
      </w:r>
      <w:proofErr w:type="gramEnd"/>
      <w:r w:rsidRPr="00EF11E7">
        <w:rPr>
          <w:rFonts w:ascii="仿宋" w:eastAsia="仿宋" w:hAnsi="仿宋" w:cs="Times New Roman" w:hint="eastAsia"/>
          <w:sz w:val="32"/>
          <w:szCs w:val="32"/>
        </w:rPr>
        <w:t>度：</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（一）债务人的相关人员及</w:t>
      </w:r>
      <w:proofErr w:type="gramStart"/>
      <w:r w:rsidRPr="00EF11E7">
        <w:rPr>
          <w:rFonts w:ascii="仿宋" w:eastAsia="仿宋" w:hAnsi="仿宋" w:cs="Times New Roman" w:hint="eastAsia"/>
          <w:sz w:val="32"/>
          <w:szCs w:val="32"/>
        </w:rPr>
        <w:t>帐册</w:t>
      </w:r>
      <w:proofErr w:type="gramEnd"/>
      <w:r w:rsidRPr="00EF11E7">
        <w:rPr>
          <w:rFonts w:ascii="仿宋" w:eastAsia="仿宋" w:hAnsi="仿宋" w:cs="Times New Roman" w:hint="eastAsia"/>
          <w:sz w:val="32"/>
          <w:szCs w:val="32"/>
        </w:rPr>
        <w:t>、重要文件等下落不明，无财产可供执行转入破产清算的案件；</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（二）其他适宜指定公益管理人的情形。</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第四条【排除适用】对下列破产案件原则上不适用公益管理</w:t>
      </w:r>
      <w:proofErr w:type="gramStart"/>
      <w:r w:rsidRPr="00EF11E7">
        <w:rPr>
          <w:rFonts w:ascii="仿宋" w:eastAsia="仿宋" w:hAnsi="仿宋" w:cs="Times New Roman" w:hint="eastAsia"/>
          <w:sz w:val="32"/>
          <w:szCs w:val="32"/>
        </w:rPr>
        <w:t>人制</w:t>
      </w:r>
      <w:proofErr w:type="gramEnd"/>
      <w:r w:rsidRPr="00EF11E7">
        <w:rPr>
          <w:rFonts w:ascii="仿宋" w:eastAsia="仿宋" w:hAnsi="仿宋" w:cs="Times New Roman" w:hint="eastAsia"/>
          <w:sz w:val="32"/>
          <w:szCs w:val="32"/>
        </w:rPr>
        <w:t>度：</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（一）有</w:t>
      </w:r>
      <w:proofErr w:type="gramStart"/>
      <w:r w:rsidRPr="00EF11E7">
        <w:rPr>
          <w:rFonts w:ascii="仿宋" w:eastAsia="仿宋" w:hAnsi="仿宋" w:cs="Times New Roman" w:hint="eastAsia"/>
          <w:sz w:val="32"/>
          <w:szCs w:val="32"/>
        </w:rPr>
        <w:t>重大维稳隐患</w:t>
      </w:r>
      <w:proofErr w:type="gramEnd"/>
      <w:r w:rsidRPr="00EF11E7">
        <w:rPr>
          <w:rFonts w:ascii="仿宋" w:eastAsia="仿宋" w:hAnsi="仿宋" w:cs="Times New Roman" w:hint="eastAsia"/>
          <w:sz w:val="32"/>
          <w:szCs w:val="32"/>
        </w:rPr>
        <w:t>的破产案件；</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（二）裁定和解或破产重整的破产案件；</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（三）不宜指定公益管理人的其他破产案件。</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lastRenderedPageBreak/>
        <w:t>第五条【公益管理人指定方式】本院通过摇号确定公益管理人固定编号</w:t>
      </w:r>
      <w:r w:rsidR="0033303F">
        <w:rPr>
          <w:rFonts w:ascii="仿宋" w:eastAsia="仿宋" w:hAnsi="仿宋" w:cs="Times New Roman" w:hint="eastAsia"/>
          <w:sz w:val="32"/>
          <w:szCs w:val="32"/>
        </w:rPr>
        <w:t>，在公益管理人库中根据编号采取依次轮候的方式公开指定管理人；</w:t>
      </w:r>
      <w:r w:rsidR="00AF2F16">
        <w:rPr>
          <w:rFonts w:ascii="仿宋" w:eastAsia="仿宋" w:hAnsi="仿宋" w:cs="Times New Roman" w:hint="eastAsia"/>
          <w:sz w:val="32"/>
          <w:szCs w:val="32"/>
        </w:rPr>
        <w:t>或上级法院</w:t>
      </w:r>
      <w:bookmarkStart w:id="0" w:name="_GoBack"/>
      <w:bookmarkEnd w:id="0"/>
      <w:r w:rsidR="00867459">
        <w:rPr>
          <w:rFonts w:ascii="仿宋" w:eastAsia="仿宋" w:hAnsi="仿宋" w:cs="Times New Roman" w:hint="eastAsia"/>
          <w:sz w:val="32"/>
          <w:szCs w:val="32"/>
        </w:rPr>
        <w:t>轮候指定</w:t>
      </w:r>
      <w:r w:rsidR="0033303F">
        <w:rPr>
          <w:rFonts w:ascii="仿宋" w:eastAsia="仿宋" w:hAnsi="仿宋" w:cs="Times New Roman" w:hint="eastAsia"/>
          <w:sz w:val="32"/>
          <w:szCs w:val="32"/>
        </w:rPr>
        <w:t>。</w:t>
      </w:r>
      <w:r w:rsidRPr="00EF11E7">
        <w:rPr>
          <w:rFonts w:ascii="仿宋" w:eastAsia="仿宋" w:hAnsi="仿宋" w:cs="Times New Roman" w:hint="eastAsia"/>
          <w:sz w:val="32"/>
          <w:szCs w:val="32"/>
        </w:rPr>
        <w:t>本院根据债务人的实际情况，可以依法指定个人担任管理人。</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第六条【更换公益管理人】申请人、被申请人或其他主要破产参与人就公益管理人提出异议，且有充分理由的，由破产合议庭决定是否更换管理人。</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第七条【提高案件审理效率】使用公益管理人的破产案件适用破产程序的简化审理，原则上在裁定受理后三个月内审结。</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第八条【免收受理费】对于无任何财产可供分配的破产案件，免收破产案件受理费。</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九条【管理人垫付费用的返还和报酬补助标准】债务人财产不足以支付破产费用的，公益管理人垫付的清算费用和管理人报酬补助由破产专项基金支出。清算费用由破产合议庭根据必要性、合理性和合法性原则审核确定。单个无产可破清算案件、破产财产不足清偿破产费用清算案件和管理人报酬不足清偿工作成本清算案件的管理人固定报酬补助标准为5000至20000元，如补助金额仍不足清偿工作成本的，经法官会议讨论可提高补助金额至50000元。如仍不足清偿工作成本的，经审判委员会讨论可提高补助金额。</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非公益破产清算案件存在上款三种情形的，管理人报酬参照上款标准予以补助。</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十条【无故拒绝履职或履职不当的限制】公益管理人无正当理由拒绝本院指定或存在不正当执行职务、拖延破产程序等消极履职情形的，本院可以根据实际情况停止其参与本院受理的破产案件管理人选任，期限为一年。</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第十一条【公益管理人的激励】公益管理人勤勉履职，快速审结破产案件的，该中介机构参与本院竞争性遴选破产</w:t>
      </w:r>
      <w:r w:rsidRPr="00EF11E7">
        <w:rPr>
          <w:rFonts w:ascii="仿宋" w:eastAsia="仿宋" w:hAnsi="仿宋" w:cs="Times New Roman" w:hint="eastAsia"/>
          <w:sz w:val="32"/>
          <w:szCs w:val="32"/>
        </w:rPr>
        <w:lastRenderedPageBreak/>
        <w:t>管理人的，应当在评审中酌情加分。</w:t>
      </w:r>
    </w:p>
    <w:p w:rsidR="002A6350" w:rsidRPr="00EF11E7" w:rsidRDefault="002A6350" w:rsidP="00EF11E7">
      <w:pPr>
        <w:spacing w:line="480" w:lineRule="exact"/>
        <w:ind w:firstLineChars="200" w:firstLine="640"/>
        <w:rPr>
          <w:rFonts w:ascii="仿宋" w:eastAsia="仿宋" w:hAnsi="仿宋" w:cs="Times New Roman"/>
          <w:sz w:val="32"/>
          <w:szCs w:val="32"/>
        </w:rPr>
      </w:pPr>
      <w:r w:rsidRPr="00EF11E7">
        <w:rPr>
          <w:rFonts w:ascii="仿宋" w:eastAsia="仿宋" w:hAnsi="仿宋" w:cs="Times New Roman" w:hint="eastAsia"/>
          <w:sz w:val="32"/>
          <w:szCs w:val="32"/>
        </w:rPr>
        <w:t>第十二条【附则】本实施意见自下发之日起施行。</w:t>
      </w:r>
    </w:p>
    <w:p w:rsidR="00D305BE" w:rsidRPr="00EF11E7" w:rsidRDefault="00D305BE" w:rsidP="00EF11E7">
      <w:pPr>
        <w:spacing w:line="480" w:lineRule="exact"/>
        <w:ind w:firstLineChars="200" w:firstLine="640"/>
        <w:rPr>
          <w:rFonts w:ascii="仿宋" w:eastAsia="仿宋" w:hAnsi="仿宋" w:cs="Times New Roman"/>
          <w:sz w:val="32"/>
          <w:szCs w:val="32"/>
        </w:rPr>
      </w:pPr>
    </w:p>
    <w:sectPr w:rsidR="00D305BE" w:rsidRPr="00EF11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Microsoft YaHei UI">
    <w:altName w:val="微软雅黑"/>
    <w:charset w:val="86"/>
    <w:family w:val="swiss"/>
    <w:pitch w:val="variable"/>
    <w:sig w:usb0="00000000"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C7"/>
    <w:rsid w:val="000C1F85"/>
    <w:rsid w:val="0015415E"/>
    <w:rsid w:val="002861FF"/>
    <w:rsid w:val="002A6350"/>
    <w:rsid w:val="00302065"/>
    <w:rsid w:val="0033303F"/>
    <w:rsid w:val="0050751B"/>
    <w:rsid w:val="00867459"/>
    <w:rsid w:val="00AF2F16"/>
    <w:rsid w:val="00D305BE"/>
    <w:rsid w:val="00D409C7"/>
    <w:rsid w:val="00E64CA9"/>
    <w:rsid w:val="00EC143B"/>
    <w:rsid w:val="00EF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6350"/>
    <w:rPr>
      <w:sz w:val="18"/>
      <w:szCs w:val="18"/>
    </w:rPr>
  </w:style>
  <w:style w:type="character" w:customStyle="1" w:styleId="Char">
    <w:name w:val="批注框文本 Char"/>
    <w:basedOn w:val="a0"/>
    <w:link w:val="a3"/>
    <w:uiPriority w:val="99"/>
    <w:semiHidden/>
    <w:rsid w:val="002A63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6350"/>
    <w:rPr>
      <w:sz w:val="18"/>
      <w:szCs w:val="18"/>
    </w:rPr>
  </w:style>
  <w:style w:type="character" w:customStyle="1" w:styleId="Char">
    <w:name w:val="批注框文本 Char"/>
    <w:basedOn w:val="a0"/>
    <w:link w:val="a3"/>
    <w:uiPriority w:val="99"/>
    <w:semiHidden/>
    <w:rsid w:val="002A63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06553">
      <w:bodyDiv w:val="1"/>
      <w:marLeft w:val="0"/>
      <w:marRight w:val="0"/>
      <w:marTop w:val="0"/>
      <w:marBottom w:val="0"/>
      <w:divBdr>
        <w:top w:val="none" w:sz="0" w:space="0" w:color="auto"/>
        <w:left w:val="none" w:sz="0" w:space="0" w:color="auto"/>
        <w:bottom w:val="none" w:sz="0" w:space="0" w:color="auto"/>
        <w:right w:val="none" w:sz="0" w:space="0" w:color="auto"/>
      </w:divBdr>
      <w:divsChild>
        <w:div w:id="88364051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220</Words>
  <Characters>1254</Characters>
  <Application>Microsoft Office Word</Application>
  <DocSecurity>0</DocSecurity>
  <Lines>10</Lines>
  <Paragraphs>2</Paragraphs>
  <ScaleCrop>false</ScaleCrop>
  <Company>Microsoft</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dc:creator>
  <cp:keywords/>
  <dc:description/>
  <cp:lastModifiedBy>张长根</cp:lastModifiedBy>
  <cp:revision>14</cp:revision>
  <dcterms:created xsi:type="dcterms:W3CDTF">2023-05-10T03:24:00Z</dcterms:created>
  <dcterms:modified xsi:type="dcterms:W3CDTF">2023-07-24T23:58:00Z</dcterms:modified>
</cp:coreProperties>
</file>